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B6966" w14:textId="77777777" w:rsidR="002731B2" w:rsidRDefault="000E618F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49C75F92" w14:textId="77777777" w:rsidR="002731B2" w:rsidRDefault="000E618F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00AA4513" w14:textId="77777777" w:rsidR="002731B2" w:rsidRDefault="000E618F">
      <w:pPr>
        <w:jc w:val="center"/>
        <w:rPr>
          <w:lang w:val="hu-HU"/>
        </w:rPr>
      </w:pPr>
      <w:r>
        <w:rPr>
          <w:b/>
          <w:sz w:val="21"/>
          <w:lang w:val="hu-HU"/>
        </w:rPr>
        <w:t>II.5.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2731B2" w14:paraId="7574F509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1F28A5FF" w14:textId="77777777" w:rsidR="002731B2" w:rsidRDefault="000E618F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Az Önkormányzat által nyújtott vagy költségvetéséből finanszírozott közszolgáltatások</w:t>
            </w:r>
          </w:p>
        </w:tc>
      </w:tr>
    </w:tbl>
    <w:p w14:paraId="22E957F7" w14:textId="77777777" w:rsidR="002731B2" w:rsidRDefault="002731B2">
      <w:pPr>
        <w:rPr>
          <w:lang w:val="hu-HU"/>
        </w:rPr>
      </w:pPr>
    </w:p>
    <w:p w14:paraId="6CE059FF" w14:textId="77777777" w:rsidR="002731B2" w:rsidRDefault="002731B2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2731B2" w14:paraId="4B7D938A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5E97F79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9CC3E45" w14:textId="71403B7B" w:rsidR="002731B2" w:rsidRDefault="00F50D25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2731B2" w14:paraId="130B2E6E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B91F0FF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8D734A4" w14:textId="1ADB86DA" w:rsidR="002731B2" w:rsidRDefault="00F50D25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2731B2" w14:paraId="27FC1C00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F00E3F1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0354DF2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változást követően azonnal</w:t>
            </w:r>
          </w:p>
        </w:tc>
      </w:tr>
      <w:tr w:rsidR="002731B2" w14:paraId="43D16390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DCAF2BC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DCEDBC2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1 évig archívumban kell tartani.</w:t>
            </w:r>
          </w:p>
        </w:tc>
      </w:tr>
      <w:tr w:rsidR="002731B2" w14:paraId="2BDF9BE8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2E56D18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6970D22" w14:textId="77777777" w:rsidR="002731B2" w:rsidRDefault="000E618F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3C6CE2DB" w14:textId="77777777" w:rsidR="002731B2" w:rsidRDefault="002731B2">
      <w:pPr>
        <w:rPr>
          <w:lang w:val="hu-HU"/>
        </w:rPr>
      </w:pPr>
    </w:p>
    <w:tbl>
      <w:tblPr>
        <w:tblW w:w="10480" w:type="dxa"/>
        <w:jc w:val="center"/>
        <w:tblLayout w:type="fixed"/>
        <w:tblCellMar>
          <w:top w:w="60" w:type="dxa"/>
          <w:left w:w="70" w:type="dxa"/>
          <w:bottom w:w="60" w:type="dxa"/>
          <w:right w:w="70" w:type="dxa"/>
        </w:tblCellMar>
        <w:tblLook w:val="04A0" w:firstRow="1" w:lastRow="0" w:firstColumn="1" w:lastColumn="0" w:noHBand="0" w:noVBand="1"/>
      </w:tblPr>
      <w:tblGrid>
        <w:gridCol w:w="2096"/>
        <w:gridCol w:w="2096"/>
        <w:gridCol w:w="2096"/>
        <w:gridCol w:w="2096"/>
        <w:gridCol w:w="2096"/>
      </w:tblGrid>
      <w:tr w:rsidR="002731B2" w14:paraId="1A1F8B1D" w14:textId="77777777">
        <w:trPr>
          <w:cantSplit/>
          <w:tblHeader/>
          <w:jc w:val="center"/>
        </w:trPr>
        <w:tc>
          <w:tcPr>
            <w:tcW w:w="20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3847C1A7" w14:textId="77777777" w:rsidR="002731B2" w:rsidRDefault="000E618F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Közszolgáltatás</w:t>
            </w:r>
          </w:p>
        </w:tc>
        <w:tc>
          <w:tcPr>
            <w:tcW w:w="20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33DCF232" w14:textId="77777777" w:rsidR="002731B2" w:rsidRDefault="000E618F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Tartalma</w:t>
            </w:r>
          </w:p>
        </w:tc>
        <w:tc>
          <w:tcPr>
            <w:tcW w:w="20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3E44296D" w14:textId="77777777" w:rsidR="002731B2" w:rsidRDefault="000E618F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Igénybevétel rendje</w:t>
            </w:r>
          </w:p>
        </w:tc>
        <w:tc>
          <w:tcPr>
            <w:tcW w:w="20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57F61C74" w14:textId="77777777" w:rsidR="002731B2" w:rsidRDefault="000E618F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Díj és kedvezmény</w:t>
            </w:r>
          </w:p>
        </w:tc>
        <w:tc>
          <w:tcPr>
            <w:tcW w:w="20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17AE7086" w14:textId="77777777" w:rsidR="002731B2" w:rsidRDefault="000E618F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Közvetlen forrás / elérhetőség</w:t>
            </w:r>
          </w:p>
        </w:tc>
      </w:tr>
      <w:tr w:rsidR="002731B2" w14:paraId="29169520" w14:textId="77777777">
        <w:trPr>
          <w:cantSplit/>
          <w:jc w:val="center"/>
        </w:trPr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28A77C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Köztemető fenntartása és működtetése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DAE129D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Bátorliget közigazgatási területén található köztemetők fenntartása, temetési helyek biztosítása és temetőhasználat.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A0D17AF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temetői szabályok és díjak a helyi rendelet szerint; ügyintézés az önkormányzatnál.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35257CA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3/2023. (II. 15.) önkormányzati rendelet szerinti díjak és kedvezmények.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8FE913D" w14:textId="77777777" w:rsidR="002731B2" w:rsidRDefault="00CB4828">
            <w:pPr>
              <w:widowControl w:val="0"/>
            </w:pPr>
            <w:hyperlink r:id="rId8">
              <w:r w:rsidR="000E618F">
                <w:rPr>
                  <w:color w:val="0563C1"/>
                  <w:sz w:val="15"/>
                  <w:u w:val="single"/>
                  <w:lang w:val="hu-HU"/>
                </w:rPr>
                <w:t>3/2023. (II. 15.) önkormányzati rendelet</w:t>
              </w:r>
            </w:hyperlink>
          </w:p>
        </w:tc>
      </w:tr>
      <w:tr w:rsidR="002731B2" w14:paraId="595E4514" w14:textId="77777777">
        <w:trPr>
          <w:cantSplit/>
          <w:jc w:val="center"/>
        </w:trPr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263AD6D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Nem közművel összegyűjtött háztartási szennyvíz begyűjtése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5012420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közcsatornával el nem látott ingatlanok folyékony hulladékának jogszerű begyűjtése és elhelyezése.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7D3A29D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kijelölt közszolgáltatóval, illetve az Önkormányzattal egyeztetve.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D122359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hatályos közszolgáltatói és helyi díjszabás szerint.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BE2DDA8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Tájékoztatás: Bátorligeti kirendeltség, +36 30 161 2709.</w:t>
            </w:r>
          </w:p>
        </w:tc>
      </w:tr>
      <w:tr w:rsidR="002731B2" w14:paraId="7E1CEEC7" w14:textId="77777777">
        <w:trPr>
          <w:cantSplit/>
          <w:jc w:val="center"/>
        </w:trPr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08D024F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Háziorvosi alapellátás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C9E55B6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Felnőtt és gyermek háziorvosi alapellátás a körzetben.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14AE5C2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Dr. Sivadó Mária; 4343 Bátorliget, Rákóczi utca 18.; +36 30 365 9449. Rendelés: hétfő 08:00–12:00, kedd 08:00–12:00, péntek 10:00–12:30.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15D17A0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Az egészségbiztosítás keretében igénybe vehető ellátások díjmentesek; egyéb szolgáltatásokért jogszabály szerinti térítési díj kérhető.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B6007EE" w14:textId="77777777" w:rsidR="002731B2" w:rsidRDefault="00CB4828">
            <w:pPr>
              <w:widowControl w:val="0"/>
              <w:rPr>
                <w:lang w:val="hu-HU"/>
              </w:rPr>
            </w:pPr>
            <w:hyperlink r:id="rId9">
              <w:r w:rsidR="000E618F">
                <w:rPr>
                  <w:rStyle w:val="Hiperhivatkozs"/>
                  <w:sz w:val="15"/>
                  <w:lang w:val="hu-HU"/>
                </w:rPr>
                <w:t>Bátorliget Község Önkormányzata Képviselő-testületének 2/2017. (III. 1.) önkormányzati rendelete - Nemzeti Jogszabálytár</w:t>
              </w:r>
            </w:hyperlink>
            <w:r w:rsidR="000E618F">
              <w:rPr>
                <w:sz w:val="15"/>
                <w:lang w:val="hu-HU"/>
              </w:rPr>
              <w:t xml:space="preserve"> </w:t>
            </w:r>
          </w:p>
        </w:tc>
      </w:tr>
      <w:tr w:rsidR="002731B2" w14:paraId="3EEB53BB" w14:textId="77777777">
        <w:trPr>
          <w:cantSplit/>
          <w:jc w:val="center"/>
        </w:trPr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70146C6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Védőnői szolgálat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04E4C8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Család- és nővédelmi, várandós-, gyermekágyas-, csecsemő- és gyermekgondozási feladatok.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1C9B81B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4343 Bátorliget, Rákóczi utca 18.; +36 30 724 2248; előzetes egyeztetés szerint.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2A8A96B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közfinanszírozott védőnői alapellátás díjmentes.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B783DE5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szolgálatnál.</w:t>
            </w:r>
          </w:p>
        </w:tc>
      </w:tr>
      <w:tr w:rsidR="002731B2" w14:paraId="20EC9C48" w14:textId="77777777">
        <w:trPr>
          <w:cantSplit/>
          <w:jc w:val="center"/>
        </w:trPr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4F80918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Óvodai nevelés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A81C798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Óvodai nevelés és gyermekétkeztetés a közös fenntartású intézmény bátorligeti feladatellátási helyén.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FD2DEF1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Beiratkozás az éves hirdetmény és az intézmény tájékoztatása szerint.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7BFC3C1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Az óvodai nevelés díjmentes; az étkezési térítési díj és kedvezmények a helyi rendelet szerint.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2C594DB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Nyírcsászári–Bátorliget–Terem Községek Közös Óvoda.</w:t>
            </w:r>
          </w:p>
        </w:tc>
      </w:tr>
      <w:tr w:rsidR="002731B2" w14:paraId="33C4EB8A" w14:textId="77777777">
        <w:trPr>
          <w:cantSplit/>
          <w:jc w:val="center"/>
        </w:trPr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0344069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Intézményi és szociális étkeztetés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F97D635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Gyermekétkeztetés, valamint szociálisan rászorult személyek napi egyszeri meleg étkeztetése.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F0195D4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Kérelem alapján; jogosultságot az Önkormányzat állapítja meg.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ADDD967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8/2025. (XI. 26.) önkormányzati rendelet szerinti térítési díj és kedvezmények.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BEA3A22" w14:textId="77777777" w:rsidR="002731B2" w:rsidRDefault="00CB4828">
            <w:pPr>
              <w:widowControl w:val="0"/>
            </w:pPr>
            <w:hyperlink r:id="rId10">
              <w:r w:rsidR="000E618F">
                <w:rPr>
                  <w:color w:val="0563C1"/>
                  <w:sz w:val="15"/>
                  <w:u w:val="single"/>
                  <w:lang w:val="hu-HU"/>
                </w:rPr>
                <w:t>8/2025. (XI. 26.) önkormányzati rendelet</w:t>
              </w:r>
            </w:hyperlink>
          </w:p>
        </w:tc>
      </w:tr>
      <w:tr w:rsidR="002731B2" w14:paraId="59424E37" w14:textId="77777777">
        <w:trPr>
          <w:cantSplit/>
          <w:jc w:val="center"/>
        </w:trPr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48CE806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Család- és gyermekjóléti szolgáltatás, házi segítségnyújtás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CADEE51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Szociális segítőmunka, gyermekjóléti alapellátás és otthoni segítség a társulási szolgáltatón keresztül.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79C85D9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Személyes vagy telefonos megkeresés; szükség esetén kérelem és gondozási szükséglet vizsgálata.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AC7A94D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szolgáltatás jellegétől függően díjmentes vagy jogszabály/helyi szabály szerinti térítési díjas.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8B6D626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Részletes elérhetőség az önkormányzati ügyfélszolgálaton.</w:t>
            </w:r>
          </w:p>
        </w:tc>
      </w:tr>
      <w:tr w:rsidR="002731B2" w14:paraId="51CD12C8" w14:textId="77777777">
        <w:trPr>
          <w:cantSplit/>
          <w:jc w:val="center"/>
        </w:trPr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FBF68B9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Települési hulladékgazdálkodási közszolgáltatás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D216BC1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települési hulladék gyűjtése és kezelése az országos koncessziós rendszerben.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62FB032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szolgáltató által meghirdetett gyűjtési rend és ügyfélszolgálati feltételek szerint.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3E8722EA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hatályos országos díj- és kedvezményszabályok szerint.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153400D" w14:textId="77777777" w:rsidR="002731B2" w:rsidRDefault="00CB4828">
            <w:pPr>
              <w:widowControl w:val="0"/>
            </w:pPr>
            <w:hyperlink r:id="rId11">
              <w:r w:rsidR="000E618F">
                <w:rPr>
                  <w:color w:val="0563C1"/>
                  <w:sz w:val="15"/>
                  <w:u w:val="single"/>
                  <w:lang w:val="hu-HU"/>
                </w:rPr>
                <w:t>MOHU tájékoztatás</w:t>
              </w:r>
            </w:hyperlink>
          </w:p>
        </w:tc>
      </w:tr>
      <w:tr w:rsidR="002731B2" w14:paraId="71988F20" w14:textId="77777777">
        <w:trPr>
          <w:cantSplit/>
          <w:jc w:val="center"/>
        </w:trPr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3565740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lastRenderedPageBreak/>
              <w:t>Ivóvíz- és szennyvíziközmű-szolgáltatás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25E0EDC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Közműves ivóvízellátás és a rendelkezésre álló szennyvíziközmű-szolgáltatás.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D6CFB3E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területi víziközmű-szolgáltató üzletszabályzata szerint.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68EF53E3" w14:textId="77777777" w:rsidR="002731B2" w:rsidRDefault="000E618F">
            <w:pPr>
              <w:widowControl w:val="0"/>
              <w:rPr>
                <w:lang w:val="hu-HU"/>
              </w:rPr>
            </w:pPr>
            <w:r>
              <w:rPr>
                <w:sz w:val="15"/>
                <w:lang w:val="hu-HU"/>
              </w:rPr>
              <w:t>A hatósági díjszabás és szolgáltatói szabályok szerint.</w:t>
            </w:r>
          </w:p>
        </w:tc>
        <w:tc>
          <w:tcPr>
            <w:tcW w:w="20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4072078D" w14:textId="77777777" w:rsidR="002731B2" w:rsidRDefault="00CB4828">
            <w:pPr>
              <w:widowControl w:val="0"/>
            </w:pPr>
            <w:hyperlink r:id="rId12">
              <w:r w:rsidR="000E618F">
                <w:rPr>
                  <w:color w:val="0563C1"/>
                  <w:sz w:val="15"/>
                  <w:u w:val="single"/>
                  <w:lang w:val="hu-HU"/>
                </w:rPr>
                <w:t>NYÍRSÉGVÍZ Zrt.</w:t>
              </w:r>
            </w:hyperlink>
          </w:p>
        </w:tc>
      </w:tr>
    </w:tbl>
    <w:p w14:paraId="04B7B5D7" w14:textId="77777777" w:rsidR="002731B2" w:rsidRDefault="002731B2">
      <w:pPr>
        <w:rPr>
          <w:lang w:val="hu-HU"/>
        </w:rPr>
      </w:pPr>
    </w:p>
    <w:p w14:paraId="16C7AC49" w14:textId="77777777" w:rsidR="002731B2" w:rsidRDefault="002731B2">
      <w:pPr>
        <w:rPr>
          <w:lang w:val="hu-HU"/>
        </w:rPr>
      </w:pPr>
    </w:p>
    <w:p w14:paraId="05292252" w14:textId="77777777" w:rsidR="002731B2" w:rsidRDefault="000E618F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2731B2">
      <w:headerReference w:type="default" r:id="rId13"/>
      <w:footerReference w:type="default" r:id="rId14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FFBC9" w14:textId="77777777" w:rsidR="00CB4828" w:rsidRDefault="00CB4828">
      <w:pPr>
        <w:spacing w:after="0" w:line="240" w:lineRule="auto"/>
      </w:pPr>
      <w:r>
        <w:separator/>
      </w:r>
    </w:p>
  </w:endnote>
  <w:endnote w:type="continuationSeparator" w:id="0">
    <w:p w14:paraId="70B362AC" w14:textId="77777777" w:rsidR="00CB4828" w:rsidRDefault="00CB4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EB5F8" w14:textId="0B385E6C" w:rsidR="002731B2" w:rsidRDefault="002731B2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F85F4" w14:textId="77777777" w:rsidR="00CB4828" w:rsidRDefault="00CB4828">
      <w:pPr>
        <w:spacing w:after="0" w:line="240" w:lineRule="auto"/>
      </w:pPr>
      <w:r>
        <w:separator/>
      </w:r>
    </w:p>
  </w:footnote>
  <w:footnote w:type="continuationSeparator" w:id="0">
    <w:p w14:paraId="0173A9E0" w14:textId="77777777" w:rsidR="00CB4828" w:rsidRDefault="00CB4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B61D4" w14:textId="77777777" w:rsidR="002731B2" w:rsidRDefault="000E618F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26C3D"/>
    <w:multiLevelType w:val="multilevel"/>
    <w:tmpl w:val="65063310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F796302"/>
    <w:multiLevelType w:val="multilevel"/>
    <w:tmpl w:val="23F82F92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65229A3"/>
    <w:multiLevelType w:val="multilevel"/>
    <w:tmpl w:val="1974C900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B776C1A"/>
    <w:multiLevelType w:val="multilevel"/>
    <w:tmpl w:val="F7C2648C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4416DFF"/>
    <w:multiLevelType w:val="multilevel"/>
    <w:tmpl w:val="1C1CA772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09F4272"/>
    <w:multiLevelType w:val="multilevel"/>
    <w:tmpl w:val="B538DB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49711F4"/>
    <w:multiLevelType w:val="multilevel"/>
    <w:tmpl w:val="EE3AF0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1B2"/>
    <w:rsid w:val="000E618F"/>
    <w:rsid w:val="002731B2"/>
    <w:rsid w:val="00CA2001"/>
    <w:rsid w:val="00CB4828"/>
    <w:rsid w:val="00F5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5DCE5"/>
  <w15:docId w15:val="{571A5D18-2C29-46DC-97A7-2BC3378C3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.njt.hu/eli/404035/r/2023/3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yirsegviz.h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hu.h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r.njt.hu/eli/404035/r/2025/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jt.jog.gov.hu/jogszabaly/2017-2-SP-5Y1276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3692</Characters>
  <Application>Microsoft Office Word</Application>
  <DocSecurity>0</DocSecurity>
  <Lines>30</Lines>
  <Paragraphs>8</Paragraphs>
  <ScaleCrop>false</ScaleCrop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2026-08-05T04:24:00Z</dcterms:created>
  <dcterms:modified xsi:type="dcterms:W3CDTF">2026-08-05T09:50:00Z</dcterms:modified>
  <dc:language>hu-HU</dc:language>
</cp:coreProperties>
</file>